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58E8" w14:textId="118134CF" w:rsidR="00987C57" w:rsidRPr="00987C57" w:rsidRDefault="00987C57" w:rsidP="00987C57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Frutiger-Light"/>
          <w:b/>
          <w:color w:val="000000"/>
          <w:sz w:val="36"/>
          <w:szCs w:val="26"/>
        </w:rPr>
      </w:pPr>
      <w:r w:rsidRPr="00987C57">
        <w:rPr>
          <w:rFonts w:ascii="Gill Sans MT" w:hAnsi="Gill Sans MT" w:cs="Frutiger-Light"/>
          <w:b/>
          <w:color w:val="000000"/>
          <w:sz w:val="36"/>
          <w:szCs w:val="26"/>
        </w:rPr>
        <w:t xml:space="preserve">Wednesday </w:t>
      </w:r>
      <w:r w:rsidR="00122A57">
        <w:rPr>
          <w:rFonts w:ascii="Gill Sans MT" w:hAnsi="Gill Sans MT" w:cs="Frutiger-Light"/>
          <w:b/>
          <w:color w:val="000000"/>
          <w:sz w:val="36"/>
          <w:szCs w:val="26"/>
        </w:rPr>
        <w:t>21</w:t>
      </w:r>
      <w:r w:rsidR="00122A57" w:rsidRPr="00122A57">
        <w:rPr>
          <w:rFonts w:ascii="Gill Sans MT" w:hAnsi="Gill Sans MT" w:cs="Frutiger-Light"/>
          <w:b/>
          <w:color w:val="000000"/>
          <w:sz w:val="36"/>
          <w:szCs w:val="26"/>
          <w:vertAlign w:val="superscript"/>
        </w:rPr>
        <w:t>st</w:t>
      </w:r>
      <w:r w:rsidR="00122A57">
        <w:rPr>
          <w:rFonts w:ascii="Gill Sans MT" w:hAnsi="Gill Sans MT" w:cs="Frutiger-Light"/>
          <w:b/>
          <w:color w:val="000000"/>
          <w:sz w:val="36"/>
          <w:szCs w:val="26"/>
        </w:rPr>
        <w:t xml:space="preserve"> October</w:t>
      </w:r>
      <w:r w:rsidR="003D2B63">
        <w:rPr>
          <w:rFonts w:ascii="Gill Sans MT" w:hAnsi="Gill Sans MT" w:cs="Frutiger-Light"/>
          <w:b/>
          <w:color w:val="000000"/>
          <w:sz w:val="36"/>
          <w:szCs w:val="26"/>
        </w:rPr>
        <w:t xml:space="preserve"> – 1 John </w:t>
      </w:r>
    </w:p>
    <w:p w14:paraId="2BE5644B" w14:textId="51F66B63" w:rsidR="004834CC" w:rsidRP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42"/>
          <w:szCs w:val="26"/>
        </w:rPr>
      </w:pPr>
      <w:bookmarkStart w:id="0" w:name="_Hlk53861126"/>
      <w:r>
        <w:rPr>
          <w:rFonts w:ascii="Gill Sans MT" w:hAnsi="Gill Sans MT" w:cs="Frutiger-Light"/>
          <w:b/>
          <w:sz w:val="42"/>
          <w:szCs w:val="26"/>
        </w:rPr>
        <w:t xml:space="preserve">Study </w:t>
      </w:r>
      <w:r w:rsidR="00122A57" w:rsidRPr="003D2B63">
        <w:rPr>
          <w:rFonts w:ascii="Gill Sans MT" w:hAnsi="Gill Sans MT" w:cs="Frutiger-Light"/>
          <w:b/>
          <w:sz w:val="42"/>
          <w:szCs w:val="26"/>
        </w:rPr>
        <w:t>5</w:t>
      </w:r>
      <w:r w:rsidR="000817A7" w:rsidRPr="003D2B63">
        <w:rPr>
          <w:rFonts w:ascii="Gill Sans MT" w:hAnsi="Gill Sans MT" w:cs="Frutiger-Light"/>
          <w:b/>
          <w:sz w:val="42"/>
          <w:szCs w:val="26"/>
        </w:rPr>
        <w:t>.1</w:t>
      </w:r>
      <w:r>
        <w:rPr>
          <w:rFonts w:ascii="Gill Sans MT" w:hAnsi="Gill Sans MT" w:cs="Frutiger-Light"/>
          <w:b/>
          <w:sz w:val="42"/>
          <w:szCs w:val="26"/>
        </w:rPr>
        <w:t>-</w:t>
      </w:r>
      <w:r w:rsidR="000817A7" w:rsidRPr="003D2B63">
        <w:rPr>
          <w:rFonts w:ascii="Gill Sans MT" w:hAnsi="Gill Sans MT" w:cs="Frutiger-Light"/>
          <w:b/>
          <w:sz w:val="42"/>
          <w:szCs w:val="26"/>
        </w:rPr>
        <w:t xml:space="preserve"> </w:t>
      </w:r>
      <w:r w:rsidR="00C973F9" w:rsidRPr="003D2B63">
        <w:rPr>
          <w:rFonts w:ascii="Gill Sans MT" w:hAnsi="Gill Sans MT" w:cs="Frutiger-Light"/>
          <w:b/>
          <w:sz w:val="42"/>
          <w:szCs w:val="26"/>
        </w:rPr>
        <w:t>F</w:t>
      </w:r>
      <w:r w:rsidR="004834CC" w:rsidRPr="003D2B63">
        <w:rPr>
          <w:rFonts w:ascii="Gill Sans MT" w:hAnsi="Gill Sans MT" w:cs="Frutiger-Light"/>
          <w:b/>
          <w:sz w:val="42"/>
          <w:szCs w:val="26"/>
        </w:rPr>
        <w:t>ree</w:t>
      </w:r>
      <w:r w:rsidR="00C973F9" w:rsidRPr="003D2B63">
        <w:rPr>
          <w:rFonts w:ascii="Gill Sans MT" w:hAnsi="Gill Sans MT" w:cs="Frutiger-Light"/>
          <w:b/>
          <w:sz w:val="42"/>
          <w:szCs w:val="26"/>
        </w:rPr>
        <w:t xml:space="preserve"> to </w:t>
      </w:r>
      <w:r w:rsidRPr="003D2B63">
        <w:rPr>
          <w:rFonts w:ascii="Gill Sans MT" w:hAnsi="Gill Sans MT" w:cs="Frutiger-Light"/>
          <w:b/>
          <w:sz w:val="42"/>
          <w:szCs w:val="26"/>
        </w:rPr>
        <w:t>overcome</w:t>
      </w:r>
    </w:p>
    <w:bookmarkEnd w:id="0"/>
    <w:p w14:paraId="45BF4887" w14:textId="77777777" w:rsidR="003D2B63" w:rsidRDefault="004834CC" w:rsidP="003D2B63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  <w:r w:rsidRPr="003D2B63">
        <w:rPr>
          <w:rFonts w:ascii="Gill Sans MT" w:hAnsi="Gill Sans MT" w:cs="Frutiger-LightItalic"/>
          <w:i/>
          <w:iCs/>
          <w:sz w:val="26"/>
          <w:szCs w:val="26"/>
        </w:rPr>
        <w:t xml:space="preserve">Spirituality is far more popular than religion these days. And we tend to </w:t>
      </w: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see what is</w:t>
      </w:r>
      <w:r w:rsidR="003D2B63">
        <w:rPr>
          <w:rFonts w:ascii="Gill Sans MT" w:hAnsi="Gill Sans MT" w:cs="Frutiger-Light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 xml:space="preserve">“spiritual” as by definition good. John does not </w:t>
      </w:r>
      <w:proofErr w:type="gramStart"/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agree</w:t>
      </w:r>
      <w:r w:rsidR="003D2B63">
        <w:rPr>
          <w:rFonts w:ascii="Gill Sans MT" w:hAnsi="Gill Sans MT" w:cs="Frutiger-LightItalic"/>
          <w:i/>
          <w:iCs/>
          <w:color w:val="000000"/>
          <w:sz w:val="26"/>
          <w:szCs w:val="26"/>
        </w:rPr>
        <w:t>..</w:t>
      </w:r>
      <w:proofErr w:type="gramEnd"/>
    </w:p>
    <w:p w14:paraId="5331D48D" w14:textId="564E3670" w:rsidR="003D2B63" w:rsidRPr="003D2B63" w:rsidRDefault="003D2B63" w:rsidP="003D2B63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16"/>
          <w:szCs w:val="16"/>
        </w:rPr>
      </w:pPr>
    </w:p>
    <w:p w14:paraId="14904025" w14:textId="64C06712" w:rsidR="003D2B63" w:rsidRPr="009957BE" w:rsidRDefault="003D2B63" w:rsidP="003D2B63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6"/>
          <w:szCs w:val="36"/>
          <w:u w:val="single"/>
        </w:rPr>
      </w:pPr>
      <w:r w:rsidRPr="009957BE">
        <w:rPr>
          <w:rFonts w:ascii="Gill Sans MT" w:hAnsi="Gill Sans MT" w:cs="Frutiger-Light"/>
          <w:b/>
          <w:bCs/>
          <w:color w:val="000000"/>
          <w:sz w:val="36"/>
          <w:szCs w:val="36"/>
          <w:u w:val="single"/>
        </w:rPr>
        <w:t>Test the spirits</w:t>
      </w:r>
    </w:p>
    <w:p w14:paraId="5535A96C" w14:textId="77777777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4:1-3</w:t>
      </w:r>
    </w:p>
    <w:p w14:paraId="2DFAB782" w14:textId="350B0042" w:rsidR="003D2B63" w:rsidRPr="00D4788A" w:rsidRDefault="003D2B63" w:rsidP="00D47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bCs/>
          <w:color w:val="404040"/>
          <w:sz w:val="26"/>
          <w:szCs w:val="26"/>
        </w:rPr>
      </w:pPr>
      <w:r w:rsidRPr="00D4788A">
        <w:rPr>
          <w:rFonts w:ascii="Gill Sans MT" w:hAnsi="Gill Sans MT" w:cs="ButtonBonus-CircleNegative"/>
          <w:b/>
          <w:bCs/>
          <w:color w:val="404040"/>
          <w:sz w:val="26"/>
          <w:szCs w:val="26"/>
        </w:rPr>
        <w:t>Questions</w:t>
      </w:r>
    </w:p>
    <w:p w14:paraId="6242A4C4" w14:textId="68A3BC41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are the “spirits” that John says we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should test (v 1)?</w:t>
      </w:r>
    </w:p>
    <w:p w14:paraId="1E600B52" w14:textId="53D78E3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0F77C2E1" w14:textId="7777777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31B7EF49" w14:textId="43F4B8BD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test should we apply?</w:t>
      </w:r>
    </w:p>
    <w:p w14:paraId="40C6B644" w14:textId="007BDEA0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14:paraId="2B184C09" w14:textId="7777777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14:paraId="3F3A87F8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Whether it’s teaching, prophecy, a new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spirituality or whatever, the key issue is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Jesus. How does this “spirit” answer these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kinds of questions: </w:t>
      </w:r>
    </w:p>
    <w:p w14:paraId="7E89202E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Is he the Son of God?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</w:p>
    <w:p w14:paraId="5A5B2476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Is he fully human? </w:t>
      </w:r>
    </w:p>
    <w:p w14:paraId="17C8B871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Is he the only Saviour?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</w:p>
    <w:p w14:paraId="00E84D21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Is his work sufficient to save us? </w:t>
      </w:r>
    </w:p>
    <w:p w14:paraId="3B70B3D1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Did he die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as </w:t>
      </w: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our 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s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ubstitute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? </w:t>
      </w:r>
    </w:p>
    <w:p w14:paraId="7210BF58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Is he unique? </w:t>
      </w:r>
    </w:p>
    <w:p w14:paraId="3FBE0053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Is he the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King? </w:t>
      </w:r>
    </w:p>
    <w:p w14:paraId="7419BFC3" w14:textId="0789779A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Will he judge the world?</w:t>
      </w:r>
    </w:p>
    <w:p w14:paraId="6EF2D95D" w14:textId="7777777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14:paraId="1ADE80C5" w14:textId="596ABD73" w:rsidR="004834CC" w:rsidRP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0"/>
          <w:szCs w:val="30"/>
        </w:rPr>
      </w:pPr>
      <w:r w:rsidRPr="003D2B63">
        <w:rPr>
          <w:rFonts w:ascii="Gill Sans MT" w:hAnsi="Gill Sans MT" w:cs="Frutiger-Light"/>
          <w:b/>
          <w:bCs/>
          <w:color w:val="000000"/>
          <w:sz w:val="30"/>
          <w:szCs w:val="30"/>
        </w:rPr>
        <w:t>Apply</w:t>
      </w:r>
    </w:p>
    <w:p w14:paraId="46543691" w14:textId="0A2FA1F1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In John’s day, the main issue was whether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Jesus came “in the flesh”—was Jesus really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fully human (see 1:1-3)? 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br/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The issue will vary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from one generation to another, but always</w:t>
      </w:r>
    </w:p>
    <w:p w14:paraId="46F54001" w14:textId="0290DA0A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it will be about who Jesus is and what he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has done.</w:t>
      </w:r>
    </w:p>
    <w:p w14:paraId="1DC0946A" w14:textId="7777777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bCs/>
          <w:color w:val="000000"/>
          <w:sz w:val="26"/>
          <w:szCs w:val="26"/>
        </w:rPr>
      </w:pPr>
    </w:p>
    <w:p w14:paraId="5CBFAF04" w14:textId="78F658FB" w:rsidR="003D2B63" w:rsidRPr="00D4788A" w:rsidRDefault="003D2B63" w:rsidP="00D47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bCs/>
          <w:color w:val="000000"/>
          <w:sz w:val="26"/>
          <w:szCs w:val="26"/>
        </w:rPr>
      </w:pPr>
      <w:r w:rsidRPr="00D4788A">
        <w:rPr>
          <w:rFonts w:ascii="Gill Sans MT" w:hAnsi="Gill Sans MT" w:cs="Scala-Italic"/>
          <w:b/>
          <w:bCs/>
          <w:color w:val="000000"/>
          <w:sz w:val="26"/>
          <w:szCs w:val="26"/>
        </w:rPr>
        <w:t>Question</w:t>
      </w:r>
    </w:p>
    <w:p w14:paraId="49A53F74" w14:textId="6FB70ECD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do you think the issues are for us?</w:t>
      </w:r>
    </w:p>
    <w:p w14:paraId="63801DDB" w14:textId="55EB3FAE" w:rsidR="004834CC" w:rsidRPr="009957BE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4"/>
          <w:szCs w:val="34"/>
          <w:u w:val="single"/>
        </w:rPr>
      </w:pPr>
      <w:r w:rsidRPr="009957BE">
        <w:rPr>
          <w:rFonts w:ascii="Gill Sans MT" w:hAnsi="Gill Sans MT" w:cs="Frutiger-Light"/>
          <w:b/>
          <w:bCs/>
          <w:color w:val="000000"/>
          <w:sz w:val="34"/>
          <w:szCs w:val="34"/>
          <w:u w:val="single"/>
        </w:rPr>
        <w:lastRenderedPageBreak/>
        <w:t>Oppose the spirits</w:t>
      </w:r>
    </w:p>
    <w:p w14:paraId="450636CC" w14:textId="77777777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4:4-6</w:t>
      </w:r>
    </w:p>
    <w:p w14:paraId="01C52756" w14:textId="6EE593AE" w:rsidR="003D2B63" w:rsidRPr="00D4788A" w:rsidRDefault="003D2B63" w:rsidP="00D47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bCs/>
          <w:color w:val="404040"/>
          <w:sz w:val="26"/>
          <w:szCs w:val="26"/>
        </w:rPr>
      </w:pPr>
      <w:r w:rsidRPr="00D4788A">
        <w:rPr>
          <w:rFonts w:ascii="Gill Sans MT" w:hAnsi="Gill Sans MT" w:cs="ButtonBonus-CircleNegative"/>
          <w:b/>
          <w:bCs/>
          <w:color w:val="404040"/>
          <w:sz w:val="26"/>
          <w:szCs w:val="26"/>
        </w:rPr>
        <w:t xml:space="preserve">Questions </w:t>
      </w:r>
    </w:p>
    <w:p w14:paraId="7B4A3B75" w14:textId="5D49B738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great truth in verse 4 helps us in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our battle against these various spirits?</w:t>
      </w:r>
    </w:p>
    <w:p w14:paraId="7744B4BC" w14:textId="7777777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61526F54" w14:textId="21D6924D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Who listens to whom, according to verses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5-6? </w:t>
      </w:r>
    </w:p>
    <w:p w14:paraId="772FFCDB" w14:textId="7777777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57970B26" w14:textId="07044856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How is this both an explanation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and a challenge for us as we seek to share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the truth with others?</w:t>
      </w:r>
    </w:p>
    <w:p w14:paraId="7B0846DA" w14:textId="77777777" w:rsid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14:paraId="7DC69618" w14:textId="2C5ACD74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Whether “the spirits” are demonic forces or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alternative spiritualities or worldly viewpoints,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we have already overcome them. We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don’t need to fear them or their arguments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because God is greater. Verse 6 might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sound arrogant at first glance, but John is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talking about the apostolic testimony to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Jesus</w:t>
      </w: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—”what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we have seen and heard” (1:3).</w:t>
      </w:r>
    </w:p>
    <w:p w14:paraId="6191B192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It is a further refinement of his truth test.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</w:p>
    <w:p w14:paraId="2026C7BE" w14:textId="09A759AA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There are many different versions of who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Jesus is and what he has done, but the only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version that counts is the apostolic one,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which we have in the New Testament. After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all, the apostles were there. They saw Jesus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they heard him for themselves.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It is not arrogant to claim that we know the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truth. It is not arrogant to say that other</w:t>
      </w:r>
    </w:p>
    <w:p w14:paraId="4ABA75B6" w14:textId="3A288170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people are wrong. We don’t know the truth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because we were clever enough to figure it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out or good enough to attain it, but because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God was gracious enough to reveal it to us.</w:t>
      </w:r>
    </w:p>
    <w:p w14:paraId="5A216486" w14:textId="77777777" w:rsidR="003D2B63" w:rsidRPr="003D2B63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6"/>
          <w:szCs w:val="8"/>
        </w:rPr>
      </w:pPr>
    </w:p>
    <w:p w14:paraId="6E4298C9" w14:textId="2A31F8C5" w:rsidR="004834CC" w:rsidRP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0"/>
          <w:szCs w:val="30"/>
        </w:rPr>
      </w:pPr>
      <w:r w:rsidRPr="003D2B63">
        <w:rPr>
          <w:rFonts w:ascii="Gill Sans MT" w:hAnsi="Gill Sans MT" w:cs="Frutiger-Light"/>
          <w:b/>
          <w:bCs/>
          <w:color w:val="000000"/>
          <w:sz w:val="30"/>
          <w:szCs w:val="30"/>
        </w:rPr>
        <w:t>Pray</w:t>
      </w:r>
    </w:p>
    <w:p w14:paraId="0D413850" w14:textId="096C0D68" w:rsidR="003D2B63" w:rsidRPr="00D4788A" w:rsidRDefault="003D2B63" w:rsidP="00D47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bCs/>
          <w:color w:val="000000"/>
          <w:sz w:val="26"/>
          <w:szCs w:val="26"/>
        </w:rPr>
      </w:pPr>
      <w:r w:rsidRPr="00D4788A">
        <w:rPr>
          <w:rFonts w:ascii="Gill Sans MT" w:hAnsi="Gill Sans MT" w:cs="Scala-Italic"/>
          <w:b/>
          <w:bCs/>
          <w:color w:val="000000"/>
          <w:sz w:val="26"/>
          <w:szCs w:val="26"/>
        </w:rPr>
        <w:t>Questions</w:t>
      </w:r>
    </w:p>
    <w:p w14:paraId="0482FC96" w14:textId="77777777" w:rsidR="003D2B63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Are you ever frightened to speak out and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put a Christian point of view? 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14:paraId="20670064" w14:textId="114AFAC4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Do you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worry that you’ll be laughed at or argued</w:t>
      </w:r>
      <w:r w:rsidR="003D2B63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down?</w:t>
      </w:r>
    </w:p>
    <w:p w14:paraId="70FE829C" w14:textId="77777777" w:rsidR="003D2B63" w:rsidRPr="00D4788A" w:rsidRDefault="003D2B63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</w:rPr>
      </w:pPr>
    </w:p>
    <w:p w14:paraId="70BABE52" w14:textId="4C5CB630"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Remember that the One who is in you is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greater than the one who is in the world.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Pray for opportunities to humbly and gently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but confidently tell others about the real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Jesus, who can rescue us from our sins for a</w:t>
      </w:r>
      <w:r w:rsidR="003D2B63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glorious future.</w:t>
      </w:r>
    </w:p>
    <w:p w14:paraId="498E81DD" w14:textId="1BD00923" w:rsidR="003D2B63" w:rsidRPr="003D2B63" w:rsidRDefault="003D2B63" w:rsidP="003D2B63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42"/>
          <w:szCs w:val="26"/>
        </w:rPr>
      </w:pPr>
      <w:r>
        <w:rPr>
          <w:rFonts w:ascii="Gill Sans MT" w:hAnsi="Gill Sans MT" w:cs="Frutiger-Light"/>
          <w:b/>
          <w:sz w:val="42"/>
          <w:szCs w:val="26"/>
        </w:rPr>
        <w:lastRenderedPageBreak/>
        <w:t xml:space="preserve">Study </w:t>
      </w:r>
      <w:r w:rsidRPr="003D2B63">
        <w:rPr>
          <w:rFonts w:ascii="Gill Sans MT" w:hAnsi="Gill Sans MT" w:cs="Frutiger-Light"/>
          <w:b/>
          <w:sz w:val="42"/>
          <w:szCs w:val="26"/>
        </w:rPr>
        <w:t>5.</w:t>
      </w:r>
      <w:r>
        <w:rPr>
          <w:rFonts w:ascii="Gill Sans MT" w:hAnsi="Gill Sans MT" w:cs="Frutiger-Light"/>
          <w:b/>
          <w:sz w:val="42"/>
          <w:szCs w:val="26"/>
        </w:rPr>
        <w:t>2</w:t>
      </w:r>
      <w:r w:rsidR="009957BE">
        <w:rPr>
          <w:rFonts w:ascii="Gill Sans MT" w:hAnsi="Gill Sans MT" w:cs="Frutiger-Light"/>
          <w:b/>
          <w:sz w:val="42"/>
          <w:szCs w:val="26"/>
        </w:rPr>
        <w:t xml:space="preserve"> </w:t>
      </w:r>
      <w:r>
        <w:rPr>
          <w:rFonts w:ascii="Gill Sans MT" w:hAnsi="Gill Sans MT" w:cs="Frutiger-Light"/>
          <w:b/>
          <w:sz w:val="42"/>
          <w:szCs w:val="26"/>
        </w:rPr>
        <w:t>-</w:t>
      </w:r>
      <w:r w:rsidRPr="003D2B63">
        <w:rPr>
          <w:rFonts w:ascii="Gill Sans MT" w:hAnsi="Gill Sans MT" w:cs="Frutiger-Light"/>
          <w:b/>
          <w:sz w:val="42"/>
          <w:szCs w:val="26"/>
        </w:rPr>
        <w:t xml:space="preserve"> Free to </w:t>
      </w:r>
      <w:r>
        <w:rPr>
          <w:rFonts w:ascii="Gill Sans MT" w:hAnsi="Gill Sans MT" w:cs="Frutiger-Light"/>
          <w:b/>
          <w:sz w:val="42"/>
          <w:szCs w:val="26"/>
        </w:rPr>
        <w:t>love others</w:t>
      </w:r>
    </w:p>
    <w:p w14:paraId="459D5CD3" w14:textId="225D5AE3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John has been talking about a truth test—we can test the spirits by what they make of</w:t>
      </w:r>
      <w:r w:rsidR="00D4788A">
        <w:rPr>
          <w:rFonts w:ascii="Gill Sans MT" w:hAnsi="Gill Sans MT" w:cs="Frutiger-Light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Jesus. Now he talks about a love test.</w:t>
      </w:r>
    </w:p>
    <w:p w14:paraId="141D6362" w14:textId="77777777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4"/>
          <w:szCs w:val="34"/>
        </w:rPr>
      </w:pPr>
    </w:p>
    <w:p w14:paraId="40FEF3ED" w14:textId="234E764E" w:rsidR="004834CC" w:rsidRPr="009957BE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8"/>
          <w:szCs w:val="38"/>
          <w:u w:val="single"/>
        </w:rPr>
      </w:pPr>
      <w:r w:rsidRPr="009957BE">
        <w:rPr>
          <w:rFonts w:ascii="Gill Sans MT" w:hAnsi="Gill Sans MT" w:cs="Frutiger-Light"/>
          <w:b/>
          <w:bCs/>
          <w:color w:val="000000"/>
          <w:sz w:val="38"/>
          <w:szCs w:val="38"/>
          <w:u w:val="single"/>
        </w:rPr>
        <w:t>God is love</w:t>
      </w:r>
    </w:p>
    <w:p w14:paraId="0FE0ACCF" w14:textId="17F356E3"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4:7-8</w:t>
      </w:r>
    </w:p>
    <w:p w14:paraId="6D58F830" w14:textId="77777777" w:rsidR="009957BE" w:rsidRPr="004834CC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</w:p>
    <w:p w14:paraId="3754B390" w14:textId="77777777" w:rsidR="00D4788A" w:rsidRPr="00D4788A" w:rsidRDefault="00D4788A" w:rsidP="00D478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bCs/>
          <w:color w:val="000000"/>
          <w:sz w:val="26"/>
          <w:szCs w:val="26"/>
        </w:rPr>
      </w:pPr>
      <w:r w:rsidRPr="00D4788A">
        <w:rPr>
          <w:rFonts w:ascii="Gill Sans MT" w:hAnsi="Gill Sans MT" w:cs="Scala-Italic"/>
          <w:b/>
          <w:bCs/>
          <w:color w:val="000000"/>
          <w:sz w:val="26"/>
          <w:szCs w:val="26"/>
        </w:rPr>
        <w:t>Questions</w:t>
      </w:r>
    </w:p>
    <w:p w14:paraId="39522F48" w14:textId="47795FCC"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Where does love come from?</w:t>
      </w:r>
    </w:p>
    <w:p w14:paraId="165CEFB3" w14:textId="236F3062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7B9FE85B" w14:textId="77777777" w:rsidR="00D4788A" w:rsidRPr="004834CC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1B3084AD" w14:textId="77777777" w:rsidR="00D4788A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Is John saying that people who aren’t</w:t>
      </w:r>
      <w:r w:rsidR="00D4788A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Christians cannot love? </w:t>
      </w:r>
    </w:p>
    <w:p w14:paraId="5F386E9A" w14:textId="371BB8A7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3D87BAC1" w14:textId="77777777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470FDC61" w14:textId="4B99BFCD"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If not, then</w:t>
      </w:r>
      <w:r w:rsidR="00D4788A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is he saying, do you think?</w:t>
      </w:r>
    </w:p>
    <w:p w14:paraId="287F91C7" w14:textId="1B146105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77DACDA9" w14:textId="77777777" w:rsidR="00D4788A" w:rsidRPr="004834CC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2AF8F3E7" w14:textId="43AC05D3"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is the difference between saying</w:t>
      </w:r>
      <w:r w:rsidR="00D4788A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“God loves” and “God is love”?</w:t>
      </w:r>
    </w:p>
    <w:p w14:paraId="39684359" w14:textId="65DED44A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3083055B" w14:textId="77777777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3F777C0D" w14:textId="77777777" w:rsidR="00D4788A" w:rsidRPr="004834CC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52D3D2E5" w14:textId="77777777" w:rsidR="00D4788A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God is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always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loving. Everything he does is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characterised by love. He doesn’t act in love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sometimes and in wrath at other times. So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even when he is acting in judgment, it is a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loving act. When God </w:t>
      </w: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judges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sin in sinners,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he is showing that he loves those that their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sin has hurt, and loving the world he has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made. </w:t>
      </w:r>
    </w:p>
    <w:p w14:paraId="2B74E4B9" w14:textId="5A265F80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He doesn’t have a split 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>p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ersonality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or changeable moods. All his actions have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complete integrity with every part of his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character. He never compromises his love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for the sake of his holiness or his justice for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the sake of his love.</w:t>
      </w:r>
    </w:p>
    <w:p w14:paraId="07006570" w14:textId="467A604C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By God’s common grace, non-Christians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can be loving, sacrificial and generous—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sometimes more so than some who would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call themselves Christians. But they will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never love God’s people or God himself in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the same way that those who truly belong to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him do.</w:t>
      </w:r>
    </w:p>
    <w:p w14:paraId="3540243F" w14:textId="209C009B" w:rsidR="004834CC" w:rsidRPr="009957BE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8"/>
          <w:szCs w:val="38"/>
          <w:u w:val="single"/>
        </w:rPr>
      </w:pPr>
      <w:r w:rsidRPr="009957BE">
        <w:rPr>
          <w:rFonts w:ascii="Gill Sans MT" w:hAnsi="Gill Sans MT" w:cs="Frutiger-Light"/>
          <w:b/>
          <w:bCs/>
          <w:color w:val="000000"/>
          <w:sz w:val="38"/>
          <w:szCs w:val="38"/>
          <w:u w:val="single"/>
        </w:rPr>
        <w:lastRenderedPageBreak/>
        <w:t xml:space="preserve">The love </w:t>
      </w:r>
      <w:proofErr w:type="gramStart"/>
      <w:r w:rsidRPr="009957BE">
        <w:rPr>
          <w:rFonts w:ascii="Gill Sans MT" w:hAnsi="Gill Sans MT" w:cs="Frutiger-Light"/>
          <w:b/>
          <w:bCs/>
          <w:color w:val="000000"/>
          <w:sz w:val="38"/>
          <w:szCs w:val="38"/>
          <w:u w:val="single"/>
        </w:rPr>
        <w:t>test</w:t>
      </w:r>
      <w:proofErr w:type="gramEnd"/>
      <w:r w:rsidR="009957BE" w:rsidRPr="009957BE">
        <w:rPr>
          <w:rFonts w:ascii="Gill Sans MT" w:hAnsi="Gill Sans MT" w:cs="Frutiger-Light"/>
          <w:b/>
          <w:bCs/>
          <w:color w:val="000000"/>
          <w:sz w:val="38"/>
          <w:szCs w:val="38"/>
          <w:u w:val="single"/>
        </w:rPr>
        <w:t>.</w:t>
      </w:r>
    </w:p>
    <w:p w14:paraId="78BB6551" w14:textId="77777777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4:7-12</w:t>
      </w:r>
    </w:p>
    <w:p w14:paraId="0525BB73" w14:textId="77777777" w:rsidR="00D4788A" w:rsidRPr="00D4788A" w:rsidRDefault="00D4788A" w:rsidP="00D478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bCs/>
          <w:color w:val="000000"/>
          <w:sz w:val="26"/>
          <w:szCs w:val="26"/>
        </w:rPr>
      </w:pPr>
      <w:r w:rsidRPr="00D4788A">
        <w:rPr>
          <w:rFonts w:ascii="Gill Sans MT" w:hAnsi="Gill Sans MT" w:cs="Scala-Italic"/>
          <w:b/>
          <w:bCs/>
          <w:color w:val="000000"/>
          <w:sz w:val="26"/>
          <w:szCs w:val="26"/>
        </w:rPr>
        <w:t>Questions</w:t>
      </w:r>
    </w:p>
    <w:p w14:paraId="2CDBA571" w14:textId="4AF609F3"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How would you summarise the love test</w:t>
      </w:r>
      <w:r w:rsidR="00D4788A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from these verses?</w:t>
      </w:r>
    </w:p>
    <w:p w14:paraId="5BE89840" w14:textId="09362C59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7E4FFCD0" w14:textId="5DA2B764" w:rsidR="009957BE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46624CAC" w14:textId="77777777" w:rsidR="009957BE" w:rsidRPr="004834CC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0166B6D2" w14:textId="77777777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No one has ever seen God, John says (v 12).</w:t>
      </w:r>
    </w:p>
    <w:p w14:paraId="428EDF60" w14:textId="67DF1230"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But in what two places can people see</w:t>
      </w:r>
      <w:r w:rsidR="00D4788A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God’s love?</w:t>
      </w:r>
    </w:p>
    <w:p w14:paraId="73C9AE4D" w14:textId="4424380D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3C873532" w14:textId="2A109D47" w:rsidR="009957BE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5A6E65AA" w14:textId="77777777" w:rsidR="009957BE" w:rsidRPr="004834CC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14:paraId="1A721BED" w14:textId="5D2FBBE8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does this tell us about our</w:t>
      </w:r>
      <w:r w:rsidR="00D4788A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priorities as Christians?</w:t>
      </w:r>
    </w:p>
    <w:p w14:paraId="7AC1FFC4" w14:textId="583EFF6D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14:paraId="03D9DC2E" w14:textId="57E0938C" w:rsidR="009957BE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14:paraId="5D893C99" w14:textId="77777777" w:rsidR="009957BE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14:paraId="2B272E85" w14:textId="568E2A7C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God is love, and love comes from God. </w:t>
      </w: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So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if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we claim to be born of God, then we must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be characterised by the kind of sacrificial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love that we were shown at the cross. God’s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love has a purpose for us—eternal life. And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it didn’t wait for someone else to make the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first move.</w:t>
      </w:r>
    </w:p>
    <w:p w14:paraId="69BDFD0F" w14:textId="33BFB3E9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We see God’s love at the cross. But we can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also experience it in the fellowship of the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church family (v 12). That’s why the quality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of our life together as Christians is so vital if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we are to bring the forgiveness and mercy of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God to those who are lost without him.</w:t>
      </w:r>
    </w:p>
    <w:p w14:paraId="7D39A682" w14:textId="74E69225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14:paraId="4C818A1B" w14:textId="77777777" w:rsidR="009957BE" w:rsidRDefault="009957B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14:paraId="38A21C70" w14:textId="1D2A5CDF" w:rsidR="004834CC" w:rsidRPr="00D4788A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bCs/>
          <w:color w:val="000000"/>
          <w:sz w:val="32"/>
          <w:szCs w:val="32"/>
        </w:rPr>
      </w:pPr>
      <w:r w:rsidRPr="00D4788A">
        <w:rPr>
          <w:rFonts w:ascii="Gill Sans MT" w:hAnsi="Gill Sans MT" w:cs="Frutiger-Light"/>
          <w:b/>
          <w:bCs/>
          <w:color w:val="000000"/>
          <w:sz w:val="32"/>
          <w:szCs w:val="32"/>
        </w:rPr>
        <w:t>Pray</w:t>
      </w:r>
    </w:p>
    <w:p w14:paraId="5D286DCF" w14:textId="78214DC1"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Pray that people will be able to see God and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his love in the relationships that you have</w:t>
      </w:r>
      <w:r w:rsidR="00D4788A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with one another in your church.</w:t>
      </w:r>
    </w:p>
    <w:p w14:paraId="09AB5098" w14:textId="77777777" w:rsidR="00D4788A" w:rsidRDefault="00D478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</w:p>
    <w:sectPr w:rsidR="00D4788A" w:rsidSect="003E168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ttonBonus-CircleNegat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A83"/>
    <w:multiLevelType w:val="hybridMultilevel"/>
    <w:tmpl w:val="AAB6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EA3"/>
    <w:multiLevelType w:val="hybridMultilevel"/>
    <w:tmpl w:val="160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C6A"/>
    <w:multiLevelType w:val="hybridMultilevel"/>
    <w:tmpl w:val="F63C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604"/>
    <w:multiLevelType w:val="hybridMultilevel"/>
    <w:tmpl w:val="15D6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7630"/>
    <w:multiLevelType w:val="hybridMultilevel"/>
    <w:tmpl w:val="E212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4CDE"/>
    <w:multiLevelType w:val="hybridMultilevel"/>
    <w:tmpl w:val="39A4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721"/>
    <w:multiLevelType w:val="hybridMultilevel"/>
    <w:tmpl w:val="E810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5494"/>
    <w:multiLevelType w:val="hybridMultilevel"/>
    <w:tmpl w:val="2728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32B22"/>
    <w:multiLevelType w:val="hybridMultilevel"/>
    <w:tmpl w:val="5BCA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7FA2"/>
    <w:multiLevelType w:val="hybridMultilevel"/>
    <w:tmpl w:val="4674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2FCB"/>
    <w:multiLevelType w:val="hybridMultilevel"/>
    <w:tmpl w:val="7680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bookFoldPrintingSheets w:val="4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zIzNjY1tDAyMTRS0lEKTi0uzszPAykwqQUATZXVdCwAAAA="/>
  </w:docVars>
  <w:rsids>
    <w:rsidRoot w:val="004834CC"/>
    <w:rsid w:val="000817A7"/>
    <w:rsid w:val="00122A57"/>
    <w:rsid w:val="002C1CC8"/>
    <w:rsid w:val="003D2B63"/>
    <w:rsid w:val="003E168A"/>
    <w:rsid w:val="00412E9E"/>
    <w:rsid w:val="004834CC"/>
    <w:rsid w:val="004837AA"/>
    <w:rsid w:val="006763EE"/>
    <w:rsid w:val="00677835"/>
    <w:rsid w:val="006A01C1"/>
    <w:rsid w:val="007E4467"/>
    <w:rsid w:val="00987C57"/>
    <w:rsid w:val="009957BE"/>
    <w:rsid w:val="00A77D40"/>
    <w:rsid w:val="00BF508A"/>
    <w:rsid w:val="00C973F9"/>
    <w:rsid w:val="00D4788A"/>
    <w:rsid w:val="00D8776C"/>
    <w:rsid w:val="00F6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ECAE"/>
  <w15:docId w15:val="{53DB2E75-399E-43EF-97B2-0FEB8CC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Curry</dc:creator>
  <cp:lastModifiedBy>JACPCI Curry</cp:lastModifiedBy>
  <cp:revision>4</cp:revision>
  <cp:lastPrinted>2020-05-13T18:04:00Z</cp:lastPrinted>
  <dcterms:created xsi:type="dcterms:W3CDTF">2020-10-17T19:42:00Z</dcterms:created>
  <dcterms:modified xsi:type="dcterms:W3CDTF">2020-10-17T20:13:00Z</dcterms:modified>
</cp:coreProperties>
</file>